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19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749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 "</w:t>
      </w:r>
      <w:r>
        <w:rPr>
          <w:rFonts w:ascii="Times New Roman" w:eastAsia="Times New Roman" w:hAnsi="Times New Roman" w:cs="Times New Roman"/>
        </w:rPr>
        <w:t>Региональные цифровые решения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>Михайловского Виталия Олеговича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Михайловский В.О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 "Региональные цифровые решения"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 xml:space="preserve">Промышленная, </w:t>
      </w:r>
      <w:r>
        <w:rPr>
          <w:rFonts w:ascii="Times New Roman" w:eastAsia="Times New Roman" w:hAnsi="Times New Roman" w:cs="Times New Roman"/>
        </w:rPr>
        <w:t>зд</w:t>
      </w:r>
      <w:r>
        <w:rPr>
          <w:rFonts w:ascii="Times New Roman" w:eastAsia="Times New Roman" w:hAnsi="Times New Roman" w:cs="Times New Roman"/>
        </w:rPr>
        <w:t xml:space="preserve">. 19,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315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>а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квартал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Михайловский В.О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 надлежаще уведомлен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</w:t>
      </w:r>
      <w:r>
        <w:rPr>
          <w:rFonts w:ascii="Times New Roman" w:eastAsia="Times New Roman" w:hAnsi="Times New Roman" w:cs="Times New Roman"/>
        </w:rPr>
        <w:t>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Михайловского В.О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28.08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обращением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Михайловского В.О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"</w:t>
      </w:r>
      <w:r>
        <w:rPr>
          <w:rFonts w:ascii="Times New Roman" w:eastAsia="Times New Roman" w:hAnsi="Times New Roman" w:cs="Times New Roman"/>
        </w:rPr>
        <w:t>Региональные цифровые решения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>Михайловского Виталия Олеговича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</w:t>
      </w:r>
      <w:r>
        <w:rPr>
          <w:rFonts w:ascii="Times New Roman" w:eastAsia="Times New Roman" w:hAnsi="Times New Roman" w:cs="Times New Roman"/>
        </w:rPr>
        <w:t>2808250335897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28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35">
    <w:name w:val="cat-UserDefined grp-28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